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43E" w:rsidRPr="000B1174" w:rsidRDefault="0083398E" w:rsidP="000B1174">
      <w:pPr>
        <w:ind w:left="360" w:right="360"/>
        <w:rPr>
          <w:rFonts w:asciiTheme="majorHAnsi" w:eastAsia="Times New Roman" w:hAnsiTheme="majorHAnsi" w:cs="Tahoma"/>
          <w:b/>
          <w:color w:val="000000"/>
        </w:rPr>
      </w:pPr>
      <w:r>
        <w:rPr>
          <w:rFonts w:asciiTheme="majorHAnsi" w:eastAsia="Times New Roman" w:hAnsiTheme="majorHAnsi" w:cs="Tahoma"/>
          <w:b/>
          <w:color w:val="000000"/>
        </w:rPr>
        <w:t>5 Guidelines for H</w:t>
      </w:r>
      <w:r w:rsidR="0036543E" w:rsidRPr="000B1174">
        <w:rPr>
          <w:rFonts w:asciiTheme="majorHAnsi" w:eastAsia="Times New Roman" w:hAnsiTheme="majorHAnsi" w:cs="Tahoma"/>
          <w:b/>
          <w:color w:val="000000"/>
        </w:rPr>
        <w:t>iring International Students:</w:t>
      </w:r>
    </w:p>
    <w:p w:rsidR="0036543E" w:rsidRPr="000B1174" w:rsidRDefault="0036543E" w:rsidP="000B1174">
      <w:pPr>
        <w:ind w:left="360" w:right="360"/>
        <w:rPr>
          <w:rFonts w:asciiTheme="majorHAnsi" w:eastAsia="Times New Roman" w:hAnsiTheme="majorHAnsi" w:cs="Tahoma"/>
          <w:b/>
          <w:color w:val="000000"/>
        </w:rPr>
      </w:pPr>
    </w:p>
    <w:p w:rsidR="0036543E" w:rsidRPr="00DB33B5" w:rsidRDefault="0036543E" w:rsidP="000B1174">
      <w:pPr>
        <w:ind w:left="360" w:right="360"/>
        <w:rPr>
          <w:rFonts w:asciiTheme="majorHAnsi" w:eastAsia="Times New Roman" w:hAnsiTheme="majorHAnsi" w:cs="Tahoma"/>
          <w:color w:val="000000"/>
        </w:rPr>
      </w:pPr>
    </w:p>
    <w:p w:rsidR="0036543E" w:rsidRPr="00DB33B5" w:rsidRDefault="0083398E" w:rsidP="000B1174">
      <w:pPr>
        <w:ind w:left="360" w:right="360"/>
        <w:rPr>
          <w:rFonts w:asciiTheme="majorHAnsi" w:eastAsia="Times New Roman" w:hAnsiTheme="majorHAnsi" w:cs="Tahoma"/>
          <w:color w:val="000000"/>
        </w:rPr>
      </w:pPr>
      <w:r w:rsidRPr="0083398E">
        <w:rPr>
          <w:rFonts w:asciiTheme="majorHAnsi" w:eastAsia="Times New Roman" w:hAnsiTheme="majorHAnsi" w:cs="Tahoma"/>
          <w:color w:val="000000"/>
          <w:u w:val="single"/>
        </w:rPr>
        <w:t>NOTE*</w:t>
      </w:r>
      <w:proofErr w:type="gramStart"/>
      <w:r w:rsidRPr="0083398E">
        <w:rPr>
          <w:rFonts w:asciiTheme="majorHAnsi" w:eastAsia="Times New Roman" w:hAnsiTheme="majorHAnsi" w:cs="Tahoma"/>
          <w:color w:val="000000"/>
          <w:u w:val="single"/>
        </w:rPr>
        <w:t>*</w:t>
      </w:r>
      <w:r>
        <w:rPr>
          <w:rFonts w:asciiTheme="majorHAnsi" w:eastAsia="Times New Roman" w:hAnsiTheme="majorHAnsi" w:cs="Tahoma"/>
          <w:color w:val="000000"/>
        </w:rPr>
        <w:t> :</w:t>
      </w:r>
      <w:proofErr w:type="gramEnd"/>
      <w:r>
        <w:rPr>
          <w:rFonts w:asciiTheme="majorHAnsi" w:eastAsia="Times New Roman" w:hAnsiTheme="majorHAnsi" w:cs="Tahoma"/>
          <w:color w:val="000000"/>
        </w:rPr>
        <w:t xml:space="preserve"> </w:t>
      </w:r>
      <w:r w:rsidR="0036543E" w:rsidRPr="00DB33B5">
        <w:rPr>
          <w:rFonts w:asciiTheme="majorHAnsi" w:eastAsia="Times New Roman" w:hAnsiTheme="majorHAnsi" w:cs="Tahoma"/>
          <w:color w:val="000000"/>
        </w:rPr>
        <w:t>F-1 and J-1 students cannot work more than 20 hours per week on campus per immigration regulations. Per Butler requirements, all students (unless they are seniors or graduate students) cannot work more than 16 hours per week.</w:t>
      </w:r>
    </w:p>
    <w:p w:rsidR="001D3BD6" w:rsidRPr="00DB33B5" w:rsidRDefault="001D3BD6" w:rsidP="000B1174">
      <w:pPr>
        <w:ind w:left="360" w:right="360"/>
        <w:rPr>
          <w:rFonts w:asciiTheme="majorHAnsi" w:eastAsia="Times New Roman" w:hAnsiTheme="majorHAnsi" w:cs="Tahoma"/>
          <w:color w:val="000000"/>
        </w:rPr>
      </w:pPr>
    </w:p>
    <w:p w:rsidR="0083398E" w:rsidRPr="0083398E" w:rsidRDefault="0036543E" w:rsidP="0083398E">
      <w:pPr>
        <w:pStyle w:val="ListParagraph"/>
        <w:numPr>
          <w:ilvl w:val="0"/>
          <w:numId w:val="3"/>
        </w:numPr>
        <w:ind w:right="360"/>
        <w:rPr>
          <w:rFonts w:asciiTheme="majorHAnsi" w:eastAsia="Times New Roman" w:hAnsiTheme="majorHAnsi" w:cs="Tahoma"/>
          <w:color w:val="000000"/>
        </w:rPr>
      </w:pPr>
      <w:r w:rsidRPr="0083398E">
        <w:rPr>
          <w:rFonts w:asciiTheme="majorHAnsi" w:eastAsia="Times New Roman" w:hAnsiTheme="majorHAnsi" w:cs="Tahoma"/>
          <w:b/>
          <w:color w:val="000000"/>
        </w:rPr>
        <w:t>Students must</w:t>
      </w:r>
      <w:r w:rsidR="001D3BD6" w:rsidRPr="0083398E">
        <w:rPr>
          <w:rFonts w:asciiTheme="majorHAnsi" w:eastAsia="Times New Roman" w:hAnsiTheme="majorHAnsi" w:cs="Tahoma"/>
          <w:b/>
          <w:color w:val="000000"/>
        </w:rPr>
        <w:t xml:space="preserve"> find and be offered employment first, in order to</w:t>
      </w:r>
      <w:r w:rsidRPr="0083398E">
        <w:rPr>
          <w:rFonts w:asciiTheme="majorHAnsi" w:eastAsia="Times New Roman" w:hAnsiTheme="majorHAnsi" w:cs="Tahoma"/>
          <w:b/>
          <w:color w:val="000000"/>
        </w:rPr>
        <w:t xml:space="preserve"> obtain a letter from their supervisor BEFORE they can receive a social security card.</w:t>
      </w:r>
      <w:r w:rsidRPr="0083398E">
        <w:rPr>
          <w:rFonts w:asciiTheme="majorHAnsi" w:eastAsia="Times New Roman" w:hAnsiTheme="majorHAnsi" w:cs="Tahoma"/>
          <w:color w:val="000000"/>
        </w:rPr>
        <w:t xml:space="preserve">  </w:t>
      </w:r>
    </w:p>
    <w:p w:rsidR="0083398E" w:rsidRDefault="0036543E" w:rsidP="0083398E">
      <w:pPr>
        <w:pStyle w:val="ListParagraph"/>
        <w:numPr>
          <w:ilvl w:val="1"/>
          <w:numId w:val="3"/>
        </w:numPr>
        <w:ind w:right="360"/>
        <w:rPr>
          <w:rFonts w:asciiTheme="majorHAnsi" w:eastAsia="Times New Roman" w:hAnsiTheme="majorHAnsi" w:cs="Tahoma"/>
          <w:color w:val="000000"/>
        </w:rPr>
      </w:pPr>
      <w:r w:rsidRPr="0083398E">
        <w:rPr>
          <w:rFonts w:asciiTheme="majorHAnsi" w:eastAsia="Times New Roman" w:hAnsiTheme="majorHAnsi" w:cs="Tahoma"/>
          <w:color w:val="000000"/>
        </w:rPr>
        <w:t xml:space="preserve">This letter template is on the web at </w:t>
      </w:r>
      <w:hyperlink r:id="rId5" w:history="1">
        <w:r w:rsidRPr="0083398E">
          <w:rPr>
            <w:rStyle w:val="Hyperlink"/>
            <w:rFonts w:asciiTheme="majorHAnsi" w:eastAsia="Times New Roman" w:hAnsiTheme="majorHAnsi" w:cs="Tahoma"/>
          </w:rPr>
          <w:t>www.butler.edu/international</w:t>
        </w:r>
      </w:hyperlink>
      <w:r w:rsidRPr="0083398E">
        <w:rPr>
          <w:rFonts w:asciiTheme="majorHAnsi" w:eastAsia="Times New Roman" w:hAnsiTheme="majorHAnsi" w:cs="Tahoma"/>
          <w:color w:val="000000"/>
        </w:rPr>
        <w:t xml:space="preserve"> under the forms tab "sample language for social security letter”.</w:t>
      </w:r>
      <w:r w:rsidR="001D3BD6" w:rsidRPr="0083398E">
        <w:rPr>
          <w:rFonts w:asciiTheme="majorHAnsi" w:eastAsia="Times New Roman" w:hAnsiTheme="majorHAnsi" w:cs="Tahoma"/>
          <w:color w:val="000000"/>
        </w:rPr>
        <w:t xml:space="preserve"> The social security number </w:t>
      </w:r>
      <w:r w:rsidR="00DB33B5" w:rsidRPr="0083398E">
        <w:rPr>
          <w:rFonts w:asciiTheme="majorHAnsi" w:eastAsia="Times New Roman" w:hAnsiTheme="majorHAnsi" w:cs="Tahoma"/>
          <w:color w:val="000000"/>
        </w:rPr>
        <w:t xml:space="preserve">usually </w:t>
      </w:r>
      <w:r w:rsidR="001D3BD6" w:rsidRPr="0083398E">
        <w:rPr>
          <w:rFonts w:asciiTheme="majorHAnsi" w:eastAsia="Times New Roman" w:hAnsiTheme="majorHAnsi" w:cs="Tahoma"/>
          <w:color w:val="000000"/>
        </w:rPr>
        <w:t>takes 7-10 days.</w:t>
      </w:r>
    </w:p>
    <w:p w:rsidR="0036543E" w:rsidRPr="0083398E" w:rsidRDefault="0083398E" w:rsidP="0083398E">
      <w:pPr>
        <w:pStyle w:val="ListParagraph"/>
        <w:numPr>
          <w:ilvl w:val="1"/>
          <w:numId w:val="3"/>
        </w:numPr>
        <w:ind w:right="360"/>
        <w:rPr>
          <w:rFonts w:asciiTheme="majorHAnsi" w:eastAsia="Times New Roman" w:hAnsiTheme="majorHAnsi" w:cs="Tahoma"/>
          <w:color w:val="000000"/>
        </w:rPr>
      </w:pPr>
      <w:r w:rsidRPr="0083398E">
        <w:rPr>
          <w:rFonts w:asciiTheme="majorHAnsi" w:eastAsia="Times New Roman" w:hAnsiTheme="majorHAnsi" w:cs="Tahoma"/>
          <w:color w:val="000000"/>
        </w:rPr>
        <w:t xml:space="preserve">The International Student Services office will then write the student a second letter. </w:t>
      </w:r>
    </w:p>
    <w:p w:rsidR="001D3BD6" w:rsidRPr="00DB33B5" w:rsidRDefault="001D3BD6" w:rsidP="000B1174">
      <w:pPr>
        <w:ind w:left="360" w:right="360"/>
        <w:rPr>
          <w:rFonts w:asciiTheme="majorHAnsi" w:eastAsia="Times New Roman" w:hAnsiTheme="majorHAnsi" w:cs="Tahoma"/>
          <w:color w:val="000000"/>
        </w:rPr>
      </w:pPr>
    </w:p>
    <w:p w:rsidR="00005D40" w:rsidRPr="00005D40" w:rsidRDefault="0036543E" w:rsidP="00005D40">
      <w:pPr>
        <w:pStyle w:val="ListParagraph"/>
        <w:numPr>
          <w:ilvl w:val="0"/>
          <w:numId w:val="3"/>
        </w:numPr>
        <w:ind w:right="360"/>
        <w:rPr>
          <w:rFonts w:asciiTheme="majorHAnsi" w:eastAsia="Times New Roman" w:hAnsiTheme="majorHAnsi" w:cs="Tahoma"/>
          <w:color w:val="000000"/>
        </w:rPr>
      </w:pPr>
      <w:r w:rsidRPr="00005D40">
        <w:rPr>
          <w:rFonts w:asciiTheme="majorHAnsi" w:eastAsia="Times New Roman" w:hAnsiTheme="majorHAnsi" w:cs="Tahoma"/>
          <w:b/>
          <w:color w:val="000000"/>
        </w:rPr>
        <w:t>Students must fill an authorization form (also known as the “purple form”)</w:t>
      </w:r>
      <w:r w:rsidRPr="00005D40">
        <w:rPr>
          <w:rFonts w:asciiTheme="majorHAnsi" w:eastAsia="Times New Roman" w:hAnsiTheme="majorHAnsi" w:cs="Tahoma"/>
          <w:color w:val="000000"/>
        </w:rPr>
        <w:t xml:space="preserve"> to be filed with their hiring papers which states that the documents that are usually copied for their I-9 </w:t>
      </w:r>
      <w:r w:rsidR="00DB33B5" w:rsidRPr="00005D40">
        <w:rPr>
          <w:rFonts w:asciiTheme="majorHAnsi" w:eastAsia="Times New Roman" w:hAnsiTheme="majorHAnsi" w:cs="Tahoma"/>
          <w:color w:val="000000"/>
        </w:rPr>
        <w:t xml:space="preserve">are in the international office. </w:t>
      </w:r>
    </w:p>
    <w:p w:rsidR="0036543E" w:rsidRDefault="00DB33B5" w:rsidP="00005D40">
      <w:pPr>
        <w:pStyle w:val="ListParagraph"/>
        <w:numPr>
          <w:ilvl w:val="1"/>
          <w:numId w:val="3"/>
        </w:numPr>
        <w:ind w:right="360"/>
        <w:rPr>
          <w:rFonts w:asciiTheme="majorHAnsi" w:eastAsia="Times New Roman" w:hAnsiTheme="majorHAnsi" w:cs="Tahoma"/>
          <w:color w:val="000000"/>
        </w:rPr>
      </w:pPr>
      <w:r w:rsidRPr="00005D40">
        <w:rPr>
          <w:rFonts w:asciiTheme="majorHAnsi" w:eastAsia="Times New Roman" w:hAnsiTheme="majorHAnsi" w:cs="Tahoma"/>
          <w:color w:val="000000"/>
        </w:rPr>
        <w:t>T</w:t>
      </w:r>
      <w:r w:rsidR="00005D40">
        <w:rPr>
          <w:rFonts w:asciiTheme="majorHAnsi" w:eastAsia="Times New Roman" w:hAnsiTheme="majorHAnsi" w:cs="Tahoma"/>
          <w:color w:val="000000"/>
        </w:rPr>
        <w:t>he International Student Services O</w:t>
      </w:r>
      <w:r w:rsidR="0036543E" w:rsidRPr="00005D40">
        <w:rPr>
          <w:rFonts w:asciiTheme="majorHAnsi" w:eastAsia="Times New Roman" w:hAnsiTheme="majorHAnsi" w:cs="Tahoma"/>
          <w:color w:val="000000"/>
        </w:rPr>
        <w:t>ffice is the only entity that can confirm that an international student has permission to work.</w:t>
      </w:r>
    </w:p>
    <w:p w:rsidR="00005D40" w:rsidRPr="00005D40" w:rsidRDefault="00005D40" w:rsidP="00005D40">
      <w:pPr>
        <w:pStyle w:val="ListParagraph"/>
        <w:numPr>
          <w:ilvl w:val="1"/>
          <w:numId w:val="3"/>
        </w:numPr>
        <w:ind w:right="360"/>
        <w:rPr>
          <w:rFonts w:asciiTheme="majorHAnsi" w:eastAsia="Times New Roman" w:hAnsiTheme="majorHAnsi" w:cs="Tahoma"/>
          <w:color w:val="000000"/>
        </w:rPr>
      </w:pPr>
      <w:r>
        <w:rPr>
          <w:rFonts w:asciiTheme="majorHAnsi" w:eastAsia="Times New Roman" w:hAnsiTheme="majorHAnsi" w:cs="Tahoma"/>
          <w:color w:val="000000"/>
        </w:rPr>
        <w:t>The “purple form” must be signed off by the Internatio</w:t>
      </w:r>
      <w:r w:rsidR="00741133">
        <w:rPr>
          <w:rFonts w:asciiTheme="majorHAnsi" w:eastAsia="Times New Roman" w:hAnsiTheme="majorHAnsi" w:cs="Tahoma"/>
          <w:color w:val="000000"/>
        </w:rPr>
        <w:t>nal Student Services office, Career and Professional Success office (new Lacy Building Rm 102</w:t>
      </w:r>
      <w:r>
        <w:rPr>
          <w:rFonts w:asciiTheme="majorHAnsi" w:eastAsia="Times New Roman" w:hAnsiTheme="majorHAnsi" w:cs="Tahoma"/>
          <w:color w:val="000000"/>
        </w:rPr>
        <w:t>), and Human Resources (JH 034).</w:t>
      </w:r>
    </w:p>
    <w:p w:rsidR="0050050C" w:rsidRDefault="0050050C" w:rsidP="000B1174">
      <w:pPr>
        <w:ind w:left="360" w:right="360"/>
        <w:rPr>
          <w:rFonts w:asciiTheme="majorHAnsi" w:eastAsia="Times New Roman" w:hAnsiTheme="majorHAnsi" w:cs="Tahoma"/>
          <w:color w:val="000000"/>
        </w:rPr>
      </w:pPr>
    </w:p>
    <w:p w:rsidR="0050050C" w:rsidRDefault="0083398E" w:rsidP="000B1174">
      <w:pPr>
        <w:ind w:left="360" w:right="360"/>
        <w:rPr>
          <w:rFonts w:asciiTheme="majorHAnsi" w:eastAsia="Times New Roman" w:hAnsiTheme="majorHAnsi" w:cs="Tahoma"/>
          <w:color w:val="000000"/>
        </w:rPr>
      </w:pPr>
      <w:r>
        <w:rPr>
          <w:rFonts w:asciiTheme="majorHAnsi" w:eastAsia="Times New Roman" w:hAnsiTheme="majorHAnsi" w:cs="Tahoma"/>
          <w:color w:val="000000"/>
        </w:rPr>
        <w:t>3</w:t>
      </w:r>
      <w:r w:rsidR="0050050C">
        <w:rPr>
          <w:rFonts w:asciiTheme="majorHAnsi" w:eastAsia="Times New Roman" w:hAnsiTheme="majorHAnsi" w:cs="Tahoma"/>
          <w:color w:val="000000"/>
        </w:rPr>
        <w:t xml:space="preserve">. </w:t>
      </w:r>
      <w:r w:rsidRPr="0083398E">
        <w:rPr>
          <w:rFonts w:asciiTheme="majorHAnsi" w:eastAsia="Times New Roman" w:hAnsiTheme="majorHAnsi" w:cs="Tahoma"/>
          <w:b/>
          <w:color w:val="000000"/>
        </w:rPr>
        <w:t>Students must</w:t>
      </w:r>
      <w:r>
        <w:rPr>
          <w:rFonts w:asciiTheme="majorHAnsi" w:eastAsia="Times New Roman" w:hAnsiTheme="majorHAnsi" w:cs="Tahoma"/>
          <w:color w:val="000000"/>
        </w:rPr>
        <w:t xml:space="preserve"> </w:t>
      </w:r>
      <w:r w:rsidR="00005D40" w:rsidRPr="00005D40">
        <w:rPr>
          <w:rFonts w:asciiTheme="majorHAnsi" w:eastAsia="Times New Roman" w:hAnsiTheme="majorHAnsi" w:cs="Tahoma"/>
          <w:b/>
          <w:color w:val="000000"/>
        </w:rPr>
        <w:t>print out and</w:t>
      </w:r>
      <w:r w:rsidR="00005D40">
        <w:rPr>
          <w:rFonts w:asciiTheme="majorHAnsi" w:eastAsia="Times New Roman" w:hAnsiTheme="majorHAnsi" w:cs="Tahoma"/>
          <w:color w:val="000000"/>
        </w:rPr>
        <w:t xml:space="preserve"> </w:t>
      </w:r>
      <w:r>
        <w:rPr>
          <w:rFonts w:asciiTheme="majorHAnsi" w:eastAsia="Times New Roman" w:hAnsiTheme="majorHAnsi" w:cs="Tahoma"/>
          <w:b/>
          <w:color w:val="000000"/>
        </w:rPr>
        <w:t>c</w:t>
      </w:r>
      <w:r w:rsidR="0050050C" w:rsidRPr="0083398E">
        <w:rPr>
          <w:rFonts w:asciiTheme="majorHAnsi" w:eastAsia="Times New Roman" w:hAnsiTheme="majorHAnsi" w:cs="Tahoma"/>
          <w:b/>
          <w:color w:val="000000"/>
        </w:rPr>
        <w:t>omplete the social security card application</w:t>
      </w:r>
      <w:r w:rsidR="0050050C">
        <w:rPr>
          <w:rFonts w:asciiTheme="majorHAnsi" w:eastAsia="Times New Roman" w:hAnsiTheme="majorHAnsi" w:cs="Tahoma"/>
          <w:color w:val="000000"/>
        </w:rPr>
        <w:t xml:space="preserve"> (</w:t>
      </w:r>
      <w:hyperlink r:id="rId6" w:history="1">
        <w:r w:rsidR="0050050C" w:rsidRPr="005D35C0">
          <w:rPr>
            <w:rStyle w:val="Hyperlink"/>
            <w:rFonts w:asciiTheme="majorHAnsi" w:eastAsia="Times New Roman" w:hAnsiTheme="majorHAnsi" w:cs="Tahoma"/>
          </w:rPr>
          <w:t>http://www.ssa.gov/online/ss-5.pdf</w:t>
        </w:r>
      </w:hyperlink>
      <w:r w:rsidR="0050050C">
        <w:rPr>
          <w:rFonts w:asciiTheme="majorHAnsi" w:eastAsia="Times New Roman" w:hAnsiTheme="majorHAnsi" w:cs="Tahoma"/>
          <w:color w:val="000000"/>
        </w:rPr>
        <w:t xml:space="preserve">) </w:t>
      </w:r>
    </w:p>
    <w:p w:rsidR="0050050C" w:rsidRDefault="0050050C" w:rsidP="000B1174">
      <w:pPr>
        <w:ind w:left="360" w:right="360"/>
        <w:rPr>
          <w:rFonts w:asciiTheme="majorHAnsi" w:eastAsia="Times New Roman" w:hAnsiTheme="majorHAnsi" w:cs="Tahoma"/>
          <w:color w:val="000000"/>
        </w:rPr>
      </w:pPr>
    </w:p>
    <w:p w:rsidR="0050050C" w:rsidRDefault="0083398E" w:rsidP="000B1174">
      <w:pPr>
        <w:ind w:left="360" w:right="360"/>
        <w:rPr>
          <w:rFonts w:asciiTheme="majorHAnsi" w:eastAsia="Times New Roman" w:hAnsiTheme="majorHAnsi" w:cs="Tahoma"/>
          <w:color w:val="000000"/>
        </w:rPr>
      </w:pPr>
      <w:r>
        <w:rPr>
          <w:rFonts w:asciiTheme="majorHAnsi" w:eastAsia="Times New Roman" w:hAnsiTheme="majorHAnsi" w:cs="Tahoma"/>
          <w:color w:val="000000"/>
        </w:rPr>
        <w:t>4</w:t>
      </w:r>
      <w:r w:rsidR="0050050C">
        <w:rPr>
          <w:rFonts w:asciiTheme="majorHAnsi" w:eastAsia="Times New Roman" w:hAnsiTheme="majorHAnsi" w:cs="Tahoma"/>
          <w:color w:val="000000"/>
        </w:rPr>
        <w:t xml:space="preserve">. </w:t>
      </w:r>
      <w:r w:rsidR="0050050C" w:rsidRPr="0083398E">
        <w:rPr>
          <w:rFonts w:asciiTheme="majorHAnsi" w:eastAsia="Times New Roman" w:hAnsiTheme="majorHAnsi" w:cs="Tahoma"/>
          <w:b/>
          <w:color w:val="000000"/>
        </w:rPr>
        <w:t xml:space="preserve">The student </w:t>
      </w:r>
      <w:r>
        <w:rPr>
          <w:rFonts w:asciiTheme="majorHAnsi" w:eastAsia="Times New Roman" w:hAnsiTheme="majorHAnsi" w:cs="Tahoma"/>
          <w:b/>
          <w:color w:val="000000"/>
        </w:rPr>
        <w:t>must then take the 2 letters,</w:t>
      </w:r>
      <w:r w:rsidR="0050050C" w:rsidRPr="0083398E">
        <w:rPr>
          <w:rFonts w:asciiTheme="majorHAnsi" w:eastAsia="Times New Roman" w:hAnsiTheme="majorHAnsi" w:cs="Tahoma"/>
          <w:b/>
          <w:color w:val="000000"/>
        </w:rPr>
        <w:t xml:space="preserve"> I-20/DS-2019, I-94 card, passport, student ID, and completed application to the social security office</w:t>
      </w:r>
      <w:r w:rsidR="0050050C">
        <w:rPr>
          <w:rFonts w:asciiTheme="majorHAnsi" w:eastAsia="Times New Roman" w:hAnsiTheme="majorHAnsi" w:cs="Tahoma"/>
          <w:color w:val="000000"/>
        </w:rPr>
        <w:t>. Here are two locations:</w:t>
      </w:r>
    </w:p>
    <w:p w:rsidR="0050050C" w:rsidRDefault="0050050C" w:rsidP="000B1174">
      <w:pPr>
        <w:ind w:left="360" w:right="360"/>
        <w:rPr>
          <w:rFonts w:asciiTheme="majorHAnsi" w:eastAsia="Times New Roman" w:hAnsiTheme="majorHAnsi" w:cs="Tahoma"/>
          <w:color w:val="000000"/>
        </w:rPr>
      </w:pPr>
    </w:p>
    <w:p w:rsidR="0050050C" w:rsidRPr="0083398E" w:rsidRDefault="0050050C" w:rsidP="0083398E">
      <w:pPr>
        <w:pStyle w:val="ListParagraph"/>
        <w:numPr>
          <w:ilvl w:val="0"/>
          <w:numId w:val="2"/>
        </w:numPr>
        <w:ind w:right="360"/>
        <w:rPr>
          <w:rFonts w:asciiTheme="majorHAnsi" w:eastAsia="Times New Roman" w:hAnsiTheme="majorHAnsi" w:cs="Tahoma"/>
          <w:color w:val="000000"/>
        </w:rPr>
      </w:pPr>
      <w:r w:rsidRPr="0083398E">
        <w:rPr>
          <w:rFonts w:asciiTheme="majorHAnsi" w:eastAsia="Times New Roman" w:hAnsiTheme="majorHAnsi" w:cs="Tahoma"/>
          <w:color w:val="000000"/>
        </w:rPr>
        <w:t>Monday – Friday 9:00am – 4:00pm</w:t>
      </w:r>
    </w:p>
    <w:p w:rsidR="0050050C" w:rsidRDefault="0050050C" w:rsidP="0083398E">
      <w:pPr>
        <w:ind w:left="720" w:right="360" w:firstLine="360"/>
        <w:rPr>
          <w:rFonts w:asciiTheme="majorHAnsi" w:eastAsia="Times New Roman" w:hAnsiTheme="majorHAnsi" w:cs="Tahoma"/>
          <w:color w:val="000000"/>
        </w:rPr>
      </w:pPr>
      <w:r>
        <w:rPr>
          <w:rFonts w:asciiTheme="majorHAnsi" w:eastAsia="Times New Roman" w:hAnsiTheme="majorHAnsi" w:cs="Tahoma"/>
          <w:color w:val="000000"/>
        </w:rPr>
        <w:t>575 N Pennsylvania Street, Room 685</w:t>
      </w:r>
    </w:p>
    <w:p w:rsidR="0050050C" w:rsidRDefault="0050050C" w:rsidP="0083398E">
      <w:pPr>
        <w:ind w:left="720" w:right="360" w:firstLine="360"/>
        <w:rPr>
          <w:rFonts w:asciiTheme="majorHAnsi" w:eastAsia="Times New Roman" w:hAnsiTheme="majorHAnsi" w:cs="Tahoma"/>
          <w:color w:val="000000"/>
        </w:rPr>
      </w:pPr>
      <w:r>
        <w:rPr>
          <w:rFonts w:asciiTheme="majorHAnsi" w:eastAsia="Times New Roman" w:hAnsiTheme="majorHAnsi" w:cs="Tahoma"/>
          <w:color w:val="000000"/>
        </w:rPr>
        <w:t>Indianapolis, IN 46204</w:t>
      </w:r>
    </w:p>
    <w:p w:rsidR="0050050C" w:rsidRDefault="0050050C" w:rsidP="000B1174">
      <w:pPr>
        <w:ind w:left="360" w:right="360"/>
        <w:rPr>
          <w:rFonts w:asciiTheme="majorHAnsi" w:eastAsia="Times New Roman" w:hAnsiTheme="majorHAnsi" w:cs="Tahoma"/>
          <w:color w:val="000000"/>
        </w:rPr>
      </w:pPr>
    </w:p>
    <w:p w:rsidR="0050050C" w:rsidRPr="0083398E" w:rsidRDefault="0050050C" w:rsidP="0083398E">
      <w:pPr>
        <w:pStyle w:val="ListParagraph"/>
        <w:numPr>
          <w:ilvl w:val="0"/>
          <w:numId w:val="2"/>
        </w:numPr>
        <w:ind w:right="360"/>
        <w:rPr>
          <w:rFonts w:asciiTheme="majorHAnsi" w:eastAsia="Times New Roman" w:hAnsiTheme="majorHAnsi" w:cs="Tahoma"/>
          <w:color w:val="000000"/>
        </w:rPr>
      </w:pPr>
      <w:r w:rsidRPr="0083398E">
        <w:rPr>
          <w:rFonts w:asciiTheme="majorHAnsi" w:eastAsia="Times New Roman" w:hAnsiTheme="majorHAnsi" w:cs="Tahoma"/>
          <w:color w:val="000000"/>
        </w:rPr>
        <w:t>Monday – Friday 9:00am – 4:00pm</w:t>
      </w:r>
    </w:p>
    <w:p w:rsidR="0050050C" w:rsidRDefault="0050050C" w:rsidP="0083398E">
      <w:pPr>
        <w:ind w:left="720" w:right="360" w:firstLine="360"/>
        <w:rPr>
          <w:rFonts w:asciiTheme="majorHAnsi" w:eastAsia="Times New Roman" w:hAnsiTheme="majorHAnsi" w:cs="Tahoma"/>
          <w:color w:val="000000"/>
        </w:rPr>
      </w:pPr>
      <w:r>
        <w:rPr>
          <w:rFonts w:asciiTheme="majorHAnsi" w:eastAsia="Times New Roman" w:hAnsiTheme="majorHAnsi" w:cs="Tahoma"/>
          <w:color w:val="000000"/>
        </w:rPr>
        <w:t>4271 Lafayette Road</w:t>
      </w:r>
    </w:p>
    <w:p w:rsidR="0050050C" w:rsidRPr="00DB33B5" w:rsidRDefault="0050050C" w:rsidP="0083398E">
      <w:pPr>
        <w:ind w:left="720" w:right="360" w:firstLine="360"/>
        <w:rPr>
          <w:rFonts w:asciiTheme="majorHAnsi" w:eastAsia="Times New Roman" w:hAnsiTheme="majorHAnsi" w:cs="Tahoma"/>
          <w:color w:val="000000"/>
        </w:rPr>
      </w:pPr>
      <w:r>
        <w:rPr>
          <w:rFonts w:asciiTheme="majorHAnsi" w:eastAsia="Times New Roman" w:hAnsiTheme="majorHAnsi" w:cs="Tahoma"/>
          <w:color w:val="000000"/>
        </w:rPr>
        <w:t>Indianapolis, IN 46254</w:t>
      </w:r>
    </w:p>
    <w:p w:rsidR="0036543E" w:rsidRPr="00DB33B5" w:rsidRDefault="0036543E" w:rsidP="000B1174">
      <w:pPr>
        <w:ind w:left="360" w:right="360"/>
        <w:rPr>
          <w:rFonts w:asciiTheme="majorHAnsi" w:eastAsia="Times New Roman" w:hAnsiTheme="majorHAnsi" w:cs="Tahoma"/>
          <w:color w:val="000000"/>
        </w:rPr>
      </w:pPr>
    </w:p>
    <w:p w:rsidR="0015132D" w:rsidRDefault="0083398E" w:rsidP="0015132D">
      <w:pPr>
        <w:ind w:left="360" w:right="360"/>
        <w:rPr>
          <w:rFonts w:asciiTheme="majorHAnsi" w:eastAsia="Times New Roman" w:hAnsiTheme="majorHAnsi" w:cs="Tahoma"/>
          <w:b/>
          <w:color w:val="000000"/>
        </w:rPr>
      </w:pPr>
      <w:r w:rsidRPr="0083398E">
        <w:rPr>
          <w:rFonts w:asciiTheme="majorHAnsi" w:eastAsia="Times New Roman" w:hAnsiTheme="majorHAnsi" w:cs="Tahoma"/>
          <w:color w:val="000000"/>
        </w:rPr>
        <w:t>5.</w:t>
      </w:r>
      <w:r>
        <w:rPr>
          <w:rFonts w:asciiTheme="majorHAnsi" w:eastAsia="Times New Roman" w:hAnsiTheme="majorHAnsi" w:cs="Tahoma"/>
          <w:b/>
          <w:color w:val="000000"/>
        </w:rPr>
        <w:t xml:space="preserve"> </w:t>
      </w:r>
      <w:r w:rsidRPr="0083398E">
        <w:rPr>
          <w:rFonts w:asciiTheme="majorHAnsi" w:eastAsia="Times New Roman" w:hAnsiTheme="majorHAnsi" w:cs="Tahoma"/>
          <w:b/>
          <w:color w:val="000000"/>
        </w:rPr>
        <w:t xml:space="preserve">Once the student has a receipt as proof of their visit to the social security office, </w:t>
      </w:r>
      <w:r w:rsidRPr="0015132D">
        <w:rPr>
          <w:rFonts w:asciiTheme="majorHAnsi" w:eastAsia="Times New Roman" w:hAnsiTheme="majorHAnsi" w:cs="Tahoma"/>
          <w:b/>
          <w:color w:val="000000"/>
          <w:u w:val="single"/>
        </w:rPr>
        <w:t>onl</w:t>
      </w:r>
      <w:r w:rsidR="0015132D" w:rsidRPr="0015132D">
        <w:rPr>
          <w:rFonts w:asciiTheme="majorHAnsi" w:eastAsia="Times New Roman" w:hAnsiTheme="majorHAnsi" w:cs="Tahoma"/>
          <w:b/>
          <w:color w:val="000000"/>
          <w:u w:val="single"/>
        </w:rPr>
        <w:t>y then</w:t>
      </w:r>
      <w:r w:rsidR="0015132D">
        <w:rPr>
          <w:rFonts w:asciiTheme="majorHAnsi" w:eastAsia="Times New Roman" w:hAnsiTheme="majorHAnsi" w:cs="Tahoma"/>
          <w:b/>
          <w:color w:val="000000"/>
        </w:rPr>
        <w:t xml:space="preserve"> can the student begin New Hire P</w:t>
      </w:r>
      <w:r w:rsidRPr="0083398E">
        <w:rPr>
          <w:rFonts w:asciiTheme="majorHAnsi" w:eastAsia="Times New Roman" w:hAnsiTheme="majorHAnsi" w:cs="Tahoma"/>
          <w:b/>
          <w:color w:val="000000"/>
        </w:rPr>
        <w:t>aperwork</w:t>
      </w:r>
      <w:r w:rsidR="009F2CFE">
        <w:rPr>
          <w:rFonts w:asciiTheme="majorHAnsi" w:eastAsia="Times New Roman" w:hAnsiTheme="majorHAnsi" w:cs="Tahoma"/>
          <w:b/>
          <w:color w:val="000000"/>
        </w:rPr>
        <w:t xml:space="preserve"> (I-9, W4, WH-4, etc.)</w:t>
      </w:r>
      <w:r w:rsidRPr="0083398E">
        <w:rPr>
          <w:rFonts w:asciiTheme="majorHAnsi" w:eastAsia="Times New Roman" w:hAnsiTheme="majorHAnsi" w:cs="Tahoma"/>
          <w:b/>
          <w:color w:val="000000"/>
        </w:rPr>
        <w:t xml:space="preserve"> and the </w:t>
      </w:r>
      <w:proofErr w:type="spellStart"/>
      <w:r w:rsidRPr="0083398E">
        <w:rPr>
          <w:rFonts w:asciiTheme="majorHAnsi" w:eastAsia="Times New Roman" w:hAnsiTheme="majorHAnsi" w:cs="Tahoma"/>
          <w:b/>
          <w:color w:val="000000"/>
        </w:rPr>
        <w:t>eHire</w:t>
      </w:r>
      <w:proofErr w:type="spellEnd"/>
      <w:r w:rsidRPr="0083398E">
        <w:rPr>
          <w:rFonts w:asciiTheme="majorHAnsi" w:eastAsia="Times New Roman" w:hAnsiTheme="majorHAnsi" w:cs="Tahoma"/>
          <w:b/>
          <w:color w:val="000000"/>
        </w:rPr>
        <w:t xml:space="preserve"> process.</w:t>
      </w:r>
      <w:r>
        <w:rPr>
          <w:rFonts w:asciiTheme="majorHAnsi" w:eastAsia="Times New Roman" w:hAnsiTheme="majorHAnsi" w:cs="Tahoma"/>
          <w:b/>
          <w:color w:val="000000"/>
        </w:rPr>
        <w:t xml:space="preserve"> </w:t>
      </w:r>
      <w:r w:rsidRPr="0015132D">
        <w:rPr>
          <w:rFonts w:asciiTheme="majorHAnsi" w:eastAsia="Times New Roman" w:hAnsiTheme="majorHAnsi" w:cs="Tahoma"/>
          <w:b/>
          <w:color w:val="000000"/>
        </w:rPr>
        <w:t xml:space="preserve">The student must bring the </w:t>
      </w:r>
      <w:r w:rsidR="00741133">
        <w:rPr>
          <w:rFonts w:asciiTheme="majorHAnsi" w:eastAsia="Times New Roman" w:hAnsiTheme="majorHAnsi" w:cs="Tahoma"/>
          <w:b/>
          <w:color w:val="000000"/>
        </w:rPr>
        <w:t>receipt to CAPS office</w:t>
      </w:r>
      <w:r w:rsidRPr="0015132D">
        <w:rPr>
          <w:rFonts w:asciiTheme="majorHAnsi" w:eastAsia="Times New Roman" w:hAnsiTheme="majorHAnsi" w:cs="Tahoma"/>
          <w:b/>
          <w:color w:val="000000"/>
        </w:rPr>
        <w:t xml:space="preserve"> or H</w:t>
      </w:r>
      <w:r w:rsidR="00005D40">
        <w:rPr>
          <w:rFonts w:asciiTheme="majorHAnsi" w:eastAsia="Times New Roman" w:hAnsiTheme="majorHAnsi" w:cs="Tahoma"/>
          <w:b/>
          <w:color w:val="000000"/>
        </w:rPr>
        <w:t xml:space="preserve">uman </w:t>
      </w:r>
      <w:r w:rsidRPr="0015132D">
        <w:rPr>
          <w:rFonts w:asciiTheme="majorHAnsi" w:eastAsia="Times New Roman" w:hAnsiTheme="majorHAnsi" w:cs="Tahoma"/>
          <w:b/>
          <w:color w:val="000000"/>
        </w:rPr>
        <w:t>R</w:t>
      </w:r>
      <w:r w:rsidR="00005D40">
        <w:rPr>
          <w:rFonts w:asciiTheme="majorHAnsi" w:eastAsia="Times New Roman" w:hAnsiTheme="majorHAnsi" w:cs="Tahoma"/>
          <w:b/>
          <w:color w:val="000000"/>
        </w:rPr>
        <w:t>esources, along with a photo ID</w:t>
      </w:r>
      <w:r w:rsidR="009F2CFE">
        <w:rPr>
          <w:rFonts w:asciiTheme="majorHAnsi" w:eastAsia="Times New Roman" w:hAnsiTheme="majorHAnsi" w:cs="Tahoma"/>
          <w:b/>
          <w:color w:val="000000"/>
        </w:rPr>
        <w:t xml:space="preserve">. </w:t>
      </w:r>
    </w:p>
    <w:p w:rsidR="0083398E" w:rsidRPr="0015132D" w:rsidRDefault="0083398E" w:rsidP="0015132D">
      <w:pPr>
        <w:pStyle w:val="ListParagraph"/>
        <w:numPr>
          <w:ilvl w:val="0"/>
          <w:numId w:val="2"/>
        </w:numPr>
        <w:ind w:right="360"/>
        <w:rPr>
          <w:rFonts w:asciiTheme="majorHAnsi" w:eastAsia="Times New Roman" w:hAnsiTheme="majorHAnsi" w:cs="Tahoma"/>
          <w:b/>
          <w:color w:val="000000"/>
        </w:rPr>
      </w:pPr>
      <w:r w:rsidRPr="0015132D">
        <w:rPr>
          <w:rFonts w:asciiTheme="majorHAnsi" w:eastAsia="Times New Roman" w:hAnsiTheme="majorHAnsi" w:cs="Tahoma"/>
          <w:color w:val="000000"/>
        </w:rPr>
        <w:t>Students are th</w:t>
      </w:r>
      <w:r w:rsidR="00741133">
        <w:rPr>
          <w:rFonts w:asciiTheme="majorHAnsi" w:eastAsia="Times New Roman" w:hAnsiTheme="majorHAnsi" w:cs="Tahoma"/>
          <w:color w:val="000000"/>
        </w:rPr>
        <w:t xml:space="preserve">en responsible for visiting CAPS office </w:t>
      </w:r>
      <w:r w:rsidRPr="0015132D">
        <w:rPr>
          <w:rFonts w:asciiTheme="majorHAnsi" w:eastAsia="Times New Roman" w:hAnsiTheme="majorHAnsi" w:cs="Tahoma"/>
          <w:color w:val="000000"/>
        </w:rPr>
        <w:t xml:space="preserve">or HR once the student receives their official social security card in the mail so a copy </w:t>
      </w:r>
      <w:proofErr w:type="gramStart"/>
      <w:r w:rsidRPr="0015132D">
        <w:rPr>
          <w:rFonts w:asciiTheme="majorHAnsi" w:eastAsia="Times New Roman" w:hAnsiTheme="majorHAnsi" w:cs="Tahoma"/>
          <w:color w:val="000000"/>
        </w:rPr>
        <w:t>can be made</w:t>
      </w:r>
      <w:proofErr w:type="gramEnd"/>
      <w:r w:rsidRPr="0015132D">
        <w:rPr>
          <w:rFonts w:asciiTheme="majorHAnsi" w:eastAsia="Times New Roman" w:hAnsiTheme="majorHAnsi" w:cs="Tahoma"/>
          <w:color w:val="000000"/>
        </w:rPr>
        <w:t xml:space="preserve">. </w:t>
      </w:r>
    </w:p>
    <w:p w:rsidR="0083398E" w:rsidRDefault="0083398E" w:rsidP="000B1174">
      <w:pPr>
        <w:ind w:left="360" w:right="360"/>
        <w:rPr>
          <w:rFonts w:asciiTheme="majorHAnsi" w:eastAsia="Times New Roman" w:hAnsiTheme="majorHAnsi" w:cs="Tahoma"/>
          <w:b/>
          <w:color w:val="000000"/>
        </w:rPr>
      </w:pPr>
    </w:p>
    <w:p w:rsidR="0083398E" w:rsidRDefault="0083398E" w:rsidP="000B1174">
      <w:pPr>
        <w:ind w:left="360" w:right="360"/>
        <w:rPr>
          <w:rFonts w:asciiTheme="majorHAnsi" w:eastAsia="Times New Roman" w:hAnsiTheme="majorHAnsi" w:cs="Tahoma"/>
          <w:b/>
          <w:color w:val="000000"/>
        </w:rPr>
      </w:pPr>
    </w:p>
    <w:p w:rsidR="0036543E" w:rsidRPr="0083398E" w:rsidRDefault="0050050C" w:rsidP="000B1174">
      <w:pPr>
        <w:ind w:left="360" w:right="360"/>
        <w:rPr>
          <w:rFonts w:asciiTheme="majorHAnsi" w:eastAsia="Times New Roman" w:hAnsiTheme="majorHAnsi" w:cs="Tahoma"/>
          <w:color w:val="000000"/>
        </w:rPr>
      </w:pPr>
      <w:r w:rsidRPr="0083398E">
        <w:rPr>
          <w:rFonts w:asciiTheme="majorHAnsi" w:eastAsia="Times New Roman" w:hAnsiTheme="majorHAnsi" w:cs="Tahoma"/>
          <w:color w:val="000000"/>
        </w:rPr>
        <w:t>Point</w:t>
      </w:r>
      <w:r w:rsidR="0036543E" w:rsidRPr="0083398E">
        <w:rPr>
          <w:rFonts w:asciiTheme="majorHAnsi" w:eastAsia="Times New Roman" w:hAnsiTheme="majorHAnsi" w:cs="Tahoma"/>
          <w:color w:val="000000"/>
        </w:rPr>
        <w:t xml:space="preserve"> of contact for further questions:</w:t>
      </w:r>
    </w:p>
    <w:p w:rsidR="000B1174" w:rsidRPr="0083398E" w:rsidRDefault="000B1174" w:rsidP="000B1174">
      <w:pPr>
        <w:ind w:left="360" w:right="360"/>
        <w:rPr>
          <w:rFonts w:asciiTheme="majorHAnsi" w:eastAsia="Times New Roman" w:hAnsiTheme="majorHAnsi" w:cs="Tahoma"/>
          <w:color w:val="000000"/>
        </w:rPr>
      </w:pPr>
    </w:p>
    <w:p w:rsidR="0050050C" w:rsidRPr="0083398E" w:rsidRDefault="00F805CD" w:rsidP="000B1174">
      <w:pPr>
        <w:ind w:left="360" w:right="360"/>
        <w:rPr>
          <w:rFonts w:asciiTheme="majorHAnsi" w:eastAsia="Times New Roman" w:hAnsiTheme="majorHAnsi" w:cs="Tahoma"/>
          <w:color w:val="000000"/>
        </w:rPr>
      </w:pPr>
      <w:r w:rsidRPr="0083398E">
        <w:rPr>
          <w:rFonts w:asciiTheme="majorHAnsi" w:eastAsia="Times New Roman" w:hAnsiTheme="majorHAnsi" w:cs="Tahoma"/>
          <w:color w:val="000000"/>
        </w:rPr>
        <w:t>Bobbie Gibson</w:t>
      </w:r>
    </w:p>
    <w:p w:rsidR="0050050C" w:rsidRPr="0083398E" w:rsidRDefault="00F805CD" w:rsidP="000B1174">
      <w:pPr>
        <w:ind w:left="360" w:right="360"/>
        <w:rPr>
          <w:rFonts w:asciiTheme="majorHAnsi" w:eastAsia="Times New Roman" w:hAnsiTheme="majorHAnsi" w:cs="Tahoma"/>
          <w:color w:val="000000"/>
        </w:rPr>
      </w:pPr>
      <w:r w:rsidRPr="0083398E">
        <w:rPr>
          <w:rFonts w:asciiTheme="majorHAnsi" w:eastAsia="Times New Roman" w:hAnsiTheme="majorHAnsi" w:cs="Tahoma"/>
          <w:color w:val="000000"/>
        </w:rPr>
        <w:t>317-940-</w:t>
      </w:r>
      <w:r w:rsidR="0041090D" w:rsidRPr="0083398E">
        <w:rPr>
          <w:rFonts w:asciiTheme="majorHAnsi" w:eastAsia="Times New Roman" w:hAnsiTheme="majorHAnsi" w:cs="Tahoma"/>
          <w:color w:val="000000"/>
        </w:rPr>
        <w:t>6287</w:t>
      </w:r>
      <w:r w:rsidRPr="0083398E">
        <w:rPr>
          <w:rFonts w:asciiTheme="majorHAnsi" w:eastAsia="Times New Roman" w:hAnsiTheme="majorHAnsi" w:cs="Tahoma"/>
          <w:color w:val="000000"/>
        </w:rPr>
        <w:tab/>
      </w:r>
      <w:bookmarkStart w:id="0" w:name="_GoBack"/>
      <w:bookmarkEnd w:id="0"/>
    </w:p>
    <w:p w:rsidR="0050050C" w:rsidRPr="0083398E" w:rsidRDefault="00741133" w:rsidP="000B1174">
      <w:pPr>
        <w:ind w:left="360" w:right="360"/>
        <w:rPr>
          <w:rFonts w:asciiTheme="majorHAnsi" w:eastAsia="Times New Roman" w:hAnsiTheme="majorHAnsi" w:cs="Tahoma"/>
          <w:color w:val="000000"/>
        </w:rPr>
      </w:pPr>
      <w:hyperlink r:id="rId7" w:history="1">
        <w:r w:rsidR="00F805CD" w:rsidRPr="0083398E">
          <w:rPr>
            <w:rStyle w:val="Hyperlink"/>
            <w:rFonts w:asciiTheme="majorHAnsi" w:eastAsia="Times New Roman" w:hAnsiTheme="majorHAnsi" w:cs="Tahoma"/>
          </w:rPr>
          <w:t>bgibson@butler.edu</w:t>
        </w:r>
      </w:hyperlink>
      <w:r w:rsidR="0050050C" w:rsidRPr="0083398E">
        <w:rPr>
          <w:rFonts w:asciiTheme="majorHAnsi" w:eastAsia="Times New Roman" w:hAnsiTheme="majorHAnsi" w:cs="Tahoma"/>
          <w:color w:val="000000"/>
        </w:rPr>
        <w:t xml:space="preserve"> </w:t>
      </w:r>
    </w:p>
    <w:p w:rsidR="00A00B36" w:rsidRPr="0083398E" w:rsidRDefault="0050050C" w:rsidP="0050050C">
      <w:pPr>
        <w:ind w:right="360"/>
        <w:rPr>
          <w:rFonts w:asciiTheme="majorHAnsi" w:eastAsia="Times New Roman" w:hAnsiTheme="majorHAnsi" w:cs="Tahoma"/>
          <w:color w:val="000000"/>
        </w:rPr>
      </w:pPr>
      <w:r w:rsidRPr="0083398E">
        <w:rPr>
          <w:rFonts w:asciiTheme="majorHAnsi" w:eastAsia="Times New Roman" w:hAnsiTheme="majorHAnsi" w:cs="Tahoma"/>
          <w:color w:val="000000"/>
        </w:rPr>
        <w:t xml:space="preserve">       </w:t>
      </w:r>
      <w:r w:rsidR="00A00B36" w:rsidRPr="0083398E">
        <w:rPr>
          <w:rFonts w:asciiTheme="majorHAnsi" w:eastAsia="Times New Roman" w:hAnsiTheme="majorHAnsi" w:cs="Tahoma"/>
          <w:color w:val="000000"/>
        </w:rPr>
        <w:t xml:space="preserve">International </w:t>
      </w:r>
      <w:r w:rsidRPr="0083398E">
        <w:rPr>
          <w:rFonts w:asciiTheme="majorHAnsi" w:eastAsia="Times New Roman" w:hAnsiTheme="majorHAnsi" w:cs="Tahoma"/>
          <w:color w:val="000000"/>
        </w:rPr>
        <w:t>Student Services</w:t>
      </w:r>
      <w:r w:rsidR="00A00B36" w:rsidRPr="0083398E">
        <w:rPr>
          <w:rFonts w:asciiTheme="majorHAnsi" w:eastAsia="Times New Roman" w:hAnsiTheme="majorHAnsi" w:cs="Tahoma"/>
          <w:color w:val="000000"/>
        </w:rPr>
        <w:t xml:space="preserve">: </w:t>
      </w:r>
      <w:r w:rsidR="0041090D" w:rsidRPr="0083398E">
        <w:rPr>
          <w:rFonts w:asciiTheme="majorHAnsi" w:eastAsia="Times New Roman" w:hAnsiTheme="majorHAnsi" w:cs="Tahoma"/>
          <w:color w:val="000000"/>
        </w:rPr>
        <w:t>Jordan Hall Rm 133</w:t>
      </w:r>
    </w:p>
    <w:p w:rsidR="0083398E" w:rsidRDefault="0083398E" w:rsidP="0050050C">
      <w:pPr>
        <w:ind w:right="360"/>
        <w:rPr>
          <w:rFonts w:asciiTheme="majorHAnsi" w:eastAsia="Times New Roman" w:hAnsiTheme="majorHAnsi" w:cs="Tahoma"/>
          <w:b/>
          <w:color w:val="000000"/>
        </w:rPr>
      </w:pPr>
    </w:p>
    <w:p w:rsidR="0083398E" w:rsidRDefault="0083398E" w:rsidP="0050050C">
      <w:pPr>
        <w:ind w:right="360"/>
        <w:rPr>
          <w:rFonts w:asciiTheme="majorHAnsi" w:eastAsia="Times New Roman" w:hAnsiTheme="majorHAnsi" w:cs="Tahoma"/>
          <w:b/>
          <w:color w:val="000000"/>
        </w:rPr>
      </w:pPr>
    </w:p>
    <w:p w:rsidR="0083398E" w:rsidRPr="0041090D" w:rsidRDefault="0083398E" w:rsidP="0050050C">
      <w:pPr>
        <w:ind w:right="360"/>
        <w:rPr>
          <w:rFonts w:asciiTheme="majorHAnsi" w:eastAsia="Times New Roman" w:hAnsiTheme="majorHAnsi" w:cs="Tahoma"/>
          <w:b/>
          <w:color w:val="000000"/>
        </w:rPr>
      </w:pPr>
    </w:p>
    <w:p w:rsidR="000B1174" w:rsidRDefault="000B1174" w:rsidP="000B1174">
      <w:pPr>
        <w:ind w:left="360" w:right="360"/>
        <w:rPr>
          <w:rFonts w:asciiTheme="majorHAnsi" w:eastAsia="Times New Roman" w:hAnsiTheme="majorHAnsi" w:cs="Tahoma"/>
          <w:color w:val="000000"/>
        </w:rPr>
      </w:pPr>
    </w:p>
    <w:p w:rsidR="000B1174" w:rsidRPr="00DB33B5" w:rsidRDefault="000B1174" w:rsidP="000B1174">
      <w:pPr>
        <w:ind w:left="360" w:right="360"/>
        <w:rPr>
          <w:rFonts w:asciiTheme="majorHAnsi" w:eastAsia="Times New Roman" w:hAnsiTheme="majorHAnsi" w:cs="Tahoma"/>
          <w:color w:val="000000"/>
        </w:rPr>
      </w:pPr>
    </w:p>
    <w:p w:rsidR="00A00B36" w:rsidRPr="00DB33B5" w:rsidRDefault="00A00B36" w:rsidP="000B1174">
      <w:pPr>
        <w:ind w:left="360" w:right="360"/>
        <w:rPr>
          <w:rFonts w:asciiTheme="majorHAnsi" w:eastAsia="Times New Roman" w:hAnsiTheme="majorHAnsi" w:cs="Tahoma"/>
          <w:color w:val="000000"/>
        </w:rPr>
      </w:pPr>
    </w:p>
    <w:p w:rsidR="001A5BA2" w:rsidRPr="00DB33B5" w:rsidRDefault="001A5BA2" w:rsidP="000B1174">
      <w:pPr>
        <w:ind w:left="360" w:right="360"/>
        <w:rPr>
          <w:rFonts w:asciiTheme="majorHAnsi" w:eastAsia="Times New Roman" w:hAnsiTheme="majorHAnsi" w:cs="Tahoma"/>
          <w:color w:val="000000"/>
        </w:rPr>
      </w:pPr>
    </w:p>
    <w:sectPr w:rsidR="001A5BA2" w:rsidRPr="00DB33B5" w:rsidSect="000B11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47B9"/>
    <w:multiLevelType w:val="hybridMultilevel"/>
    <w:tmpl w:val="9CB08A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E9782A"/>
    <w:multiLevelType w:val="hybridMultilevel"/>
    <w:tmpl w:val="5FC8EB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4663D"/>
    <w:multiLevelType w:val="hybridMultilevel"/>
    <w:tmpl w:val="F9F02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3A"/>
    <w:rsid w:val="00005D40"/>
    <w:rsid w:val="00011AA5"/>
    <w:rsid w:val="000B1174"/>
    <w:rsid w:val="0015132D"/>
    <w:rsid w:val="001A5BA2"/>
    <w:rsid w:val="001D3BD6"/>
    <w:rsid w:val="002D1F3A"/>
    <w:rsid w:val="0036543E"/>
    <w:rsid w:val="0041090D"/>
    <w:rsid w:val="0050050C"/>
    <w:rsid w:val="00741133"/>
    <w:rsid w:val="0083398E"/>
    <w:rsid w:val="008C3AF0"/>
    <w:rsid w:val="009F2CFE"/>
    <w:rsid w:val="00A00B36"/>
    <w:rsid w:val="00BA33C5"/>
    <w:rsid w:val="00DB33B5"/>
    <w:rsid w:val="00E47B1D"/>
    <w:rsid w:val="00EA6162"/>
    <w:rsid w:val="00F8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CC04"/>
  <w15:docId w15:val="{A702E251-A9B2-49DE-9687-4A5D3E32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43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43E"/>
    <w:rPr>
      <w:color w:val="0000FF"/>
      <w:u w:val="single"/>
    </w:rPr>
  </w:style>
  <w:style w:type="paragraph" w:styleId="ListParagraph">
    <w:name w:val="List Paragraph"/>
    <w:basedOn w:val="Normal"/>
    <w:uiPriority w:val="34"/>
    <w:qFormat/>
    <w:rsid w:val="001D3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3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gibson@butle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a.gov/online/ss-5.pdf" TargetMode="External"/><Relationship Id="rId5" Type="http://schemas.openxmlformats.org/officeDocument/2006/relationships/hyperlink" Target="http://www.butler.edu/internation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Butler University</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Freedman</dc:creator>
  <cp:keywords/>
  <dc:description/>
  <cp:lastModifiedBy>Laskowski, Alyssa</cp:lastModifiedBy>
  <cp:revision>2</cp:revision>
  <dcterms:created xsi:type="dcterms:W3CDTF">2019-05-09T20:34:00Z</dcterms:created>
  <dcterms:modified xsi:type="dcterms:W3CDTF">2019-05-09T20:34:00Z</dcterms:modified>
</cp:coreProperties>
</file>